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C5A7" w14:textId="55D4BDD8" w:rsidR="0000374B" w:rsidRPr="008345EE" w:rsidRDefault="0000374B" w:rsidP="00F27A1D">
      <w:pPr>
        <w:spacing w:after="200" w:line="240" w:lineRule="auto"/>
        <w:rPr>
          <w:b/>
          <w:bCs/>
        </w:rPr>
      </w:pPr>
      <w:r w:rsidRPr="00C3354E">
        <w:rPr>
          <w:b/>
          <w:bCs/>
          <w:color w:val="A02B93" w:themeColor="accent5"/>
        </w:rPr>
        <w:t>[UNIT LETTERHEAD]</w:t>
      </w:r>
    </w:p>
    <w:p w14:paraId="6EACD62E" w14:textId="14867476" w:rsidR="0000374B" w:rsidRDefault="0000374B" w:rsidP="00F27A1D">
      <w:pPr>
        <w:spacing w:after="200" w:line="240" w:lineRule="auto"/>
      </w:pPr>
      <w:r>
        <w:t>To:</w:t>
      </w:r>
      <w:r>
        <w:tab/>
      </w:r>
      <w:r>
        <w:tab/>
      </w:r>
      <w:r w:rsidRPr="00C3354E">
        <w:rPr>
          <w:b/>
          <w:bCs/>
          <w:color w:val="A02B93" w:themeColor="accent5"/>
        </w:rPr>
        <w:t>[NAME OF FACULTY MEMBER UNDERGOING POST-TENURE REVIEW]</w:t>
      </w:r>
    </w:p>
    <w:p w14:paraId="4A506C7F" w14:textId="4A3D459F" w:rsidR="0000374B" w:rsidRDefault="0000374B" w:rsidP="00F27A1D">
      <w:pPr>
        <w:spacing w:after="0" w:line="240" w:lineRule="auto"/>
      </w:pPr>
      <w:r>
        <w:t>From:</w:t>
      </w:r>
      <w:r>
        <w:tab/>
      </w:r>
      <w:r>
        <w:tab/>
      </w:r>
      <w:r w:rsidRPr="00C3354E">
        <w:rPr>
          <w:b/>
          <w:bCs/>
          <w:color w:val="A02B93" w:themeColor="accent5"/>
        </w:rPr>
        <w:t>[NAME OF SUPERVISOR]</w:t>
      </w:r>
    </w:p>
    <w:p w14:paraId="3B51E935" w14:textId="4C148573" w:rsidR="0000374B" w:rsidRPr="008345EE" w:rsidRDefault="0000374B" w:rsidP="00506196">
      <w:pPr>
        <w:spacing w:after="200" w:line="240" w:lineRule="auto"/>
        <w:ind w:left="720" w:firstLine="720"/>
        <w:rPr>
          <w:b/>
          <w:bCs/>
        </w:rPr>
      </w:pPr>
      <w:r w:rsidRPr="00C3354E">
        <w:rPr>
          <w:b/>
          <w:bCs/>
          <w:color w:val="A02B93" w:themeColor="accent5"/>
        </w:rPr>
        <w:t>[TITLE OF SUPERVISOR, FOR EXAMPLE “CHAIR” OR “DEAN”]</w:t>
      </w:r>
    </w:p>
    <w:p w14:paraId="6F041A8D" w14:textId="4B8343C0" w:rsidR="0000374B" w:rsidRDefault="0000374B" w:rsidP="00F27A1D">
      <w:pPr>
        <w:spacing w:after="200" w:line="240" w:lineRule="auto"/>
      </w:pPr>
      <w:r>
        <w:t>Re:</w:t>
      </w:r>
      <w:r>
        <w:tab/>
      </w:r>
      <w:r>
        <w:tab/>
      </w:r>
      <w:r w:rsidR="00774A72">
        <w:t xml:space="preserve">Outcome of Your </w:t>
      </w:r>
      <w:r>
        <w:t xml:space="preserve">Post-Tenure Review </w:t>
      </w:r>
    </w:p>
    <w:p w14:paraId="68A06A6F" w14:textId="5D7EA609" w:rsidR="0000374B" w:rsidRDefault="0000374B" w:rsidP="00F27A1D">
      <w:pPr>
        <w:spacing w:after="200" w:line="240" w:lineRule="auto"/>
      </w:pPr>
      <w:r>
        <w:t>Date:</w:t>
      </w:r>
      <w:r>
        <w:tab/>
      </w:r>
      <w:r>
        <w:tab/>
      </w:r>
      <w:r w:rsidRPr="00C3354E">
        <w:rPr>
          <w:b/>
          <w:bCs/>
          <w:color w:val="A02B93" w:themeColor="accent5"/>
        </w:rPr>
        <w:t>[TODAY’S DATE]</w:t>
      </w:r>
    </w:p>
    <w:p w14:paraId="1CC69F33" w14:textId="4E97BC50" w:rsidR="007274F4" w:rsidRPr="007274F4" w:rsidRDefault="007274F4" w:rsidP="00F27A1D">
      <w:pPr>
        <w:spacing w:after="200" w:line="240" w:lineRule="auto"/>
      </w:pPr>
      <w:r w:rsidRPr="007274F4">
        <w:t xml:space="preserve">Dear </w:t>
      </w:r>
      <w:r w:rsidRPr="007274F4">
        <w:rPr>
          <w:b/>
          <w:bCs/>
          <w:color w:val="A02B93" w:themeColor="accent5"/>
        </w:rPr>
        <w:t>[</w:t>
      </w:r>
      <w:r w:rsidR="00774A72" w:rsidRPr="00C3354E">
        <w:rPr>
          <w:b/>
          <w:bCs/>
          <w:color w:val="A02B93" w:themeColor="accent5"/>
        </w:rPr>
        <w:t>NAME OF FACULTY MEMBER</w:t>
      </w:r>
      <w:r w:rsidRPr="007274F4">
        <w:rPr>
          <w:b/>
          <w:bCs/>
          <w:color w:val="A02B93" w:themeColor="accent5"/>
        </w:rPr>
        <w:t>]</w:t>
      </w:r>
      <w:r w:rsidRPr="007274F4">
        <w:t>,</w:t>
      </w:r>
    </w:p>
    <w:p w14:paraId="0437841C" w14:textId="765F86EC" w:rsidR="0041594B" w:rsidRPr="0041594B" w:rsidRDefault="0041594B" w:rsidP="0041594B">
      <w:pPr>
        <w:spacing w:after="200" w:line="240" w:lineRule="auto"/>
      </w:pPr>
      <w:r w:rsidRPr="0041594B">
        <w:t xml:space="preserve">Following the completion of your post-tenure review, I regret to inform you that the committee has determined your performance does not meet expectations in one or more </w:t>
      </w:r>
      <w:r w:rsidR="008832EC">
        <w:t xml:space="preserve">evaluation </w:t>
      </w:r>
      <w:r w:rsidRPr="0041594B">
        <w:t xml:space="preserve">areas. This outcome is classified as “unsuccessful” under the criteria outlined in Georgia Tech’s Faculty Handbook Section </w:t>
      </w:r>
      <w:hyperlink r:id="rId7" w:history="1">
        <w:r w:rsidRPr="0041594B">
          <w:rPr>
            <w:rStyle w:val="Hyperlink"/>
          </w:rPr>
          <w:t>3.3.9.1</w:t>
        </w:r>
      </w:hyperlink>
      <w:r w:rsidRPr="0041594B">
        <w:t>.</w:t>
      </w:r>
    </w:p>
    <w:p w14:paraId="4B018086" w14:textId="027ECB6D" w:rsidR="0041594B" w:rsidRPr="0041594B" w:rsidRDefault="00D40DA5" w:rsidP="00D40DA5">
      <w:pPr>
        <w:spacing w:line="240" w:lineRule="auto"/>
      </w:pPr>
      <w:r w:rsidRPr="00D40DA5">
        <w:rPr>
          <w:rFonts w:ascii="Aptos" w:hAnsi="Aptos"/>
          <w:color w:val="000000"/>
        </w:rPr>
        <w:t xml:space="preserve">Dispute Rights Regarding </w:t>
      </w:r>
      <w:r w:rsidR="0011441F">
        <w:rPr>
          <w:rFonts w:ascii="Aptos" w:hAnsi="Aptos"/>
          <w:color w:val="000000"/>
        </w:rPr>
        <w:t xml:space="preserve">this </w:t>
      </w:r>
      <w:r w:rsidRPr="00D40DA5">
        <w:rPr>
          <w:rFonts w:ascii="Aptos" w:hAnsi="Aptos"/>
          <w:color w:val="000000"/>
        </w:rPr>
        <w:t xml:space="preserve">PTR Outcome: Should you wish to challenge the outcome of your post-tenure review, you are entitled to dispute rights as outlined in Faculty Handbook sections </w:t>
      </w:r>
      <w:hyperlink r:id="rId8" w:history="1">
        <w:r w:rsidRPr="001720DF">
          <w:rPr>
            <w:rStyle w:val="Hyperlink"/>
            <w:rFonts w:ascii="Aptos" w:hAnsi="Aptos"/>
          </w:rPr>
          <w:t>3.3.9.3</w:t>
        </w:r>
      </w:hyperlink>
      <w:r w:rsidRPr="00D40DA5">
        <w:rPr>
          <w:rFonts w:ascii="Aptos" w:hAnsi="Aptos"/>
          <w:color w:val="000000"/>
        </w:rPr>
        <w:t xml:space="preserve"> and </w:t>
      </w:r>
      <w:hyperlink r:id="rId9" w:history="1">
        <w:r w:rsidRPr="005F72AA">
          <w:rPr>
            <w:rStyle w:val="Hyperlink"/>
            <w:rFonts w:ascii="Aptos" w:hAnsi="Aptos"/>
          </w:rPr>
          <w:t>3.3.9.4</w:t>
        </w:r>
      </w:hyperlink>
      <w:r w:rsidRPr="00D40DA5">
        <w:rPr>
          <w:rFonts w:ascii="Aptos" w:hAnsi="Aptos"/>
          <w:color w:val="000000"/>
        </w:rPr>
        <w:t>. You have ten calendar days from receipt of this letter to request a review by the Faculty Post-Tenure Review Appeals Committee (PTRAC). Provided your request is submitted within the required timeframe, the appeal will be granted. These procedures establish a formal process for contesting the review outcome.</w:t>
      </w:r>
    </w:p>
    <w:p w14:paraId="5EEBF2D1" w14:textId="0A75CBEF" w:rsidR="0041594B" w:rsidRPr="0041594B" w:rsidRDefault="0041594B" w:rsidP="0041594B">
      <w:pPr>
        <w:spacing w:after="200" w:line="240" w:lineRule="auto"/>
      </w:pPr>
      <w:r w:rsidRPr="0041594B">
        <w:t>Performance Improvement Plan (PIP) Requirements</w:t>
      </w:r>
      <w:r w:rsidR="003740EC" w:rsidRPr="003740EC">
        <w:t xml:space="preserve">: </w:t>
      </w:r>
      <w:r w:rsidRPr="0041594B">
        <w:t>As a result of the unsuccessful review, you are required to develop a Performance Improvement Plan (PIP) to address the identified deficiencies. The PIP must be developed in consultation with</w:t>
      </w:r>
      <w:r w:rsidR="00793F9E">
        <w:t xml:space="preserve"> </w:t>
      </w:r>
      <w:r w:rsidRPr="0041594B">
        <w:t xml:space="preserve">the </w:t>
      </w:r>
      <w:r w:rsidR="008B56BF">
        <w:t xml:space="preserve">unit’s </w:t>
      </w:r>
      <w:r w:rsidRPr="0041594B">
        <w:t>post-tenure review committee</w:t>
      </w:r>
      <w:r w:rsidR="00793F9E">
        <w:t xml:space="preserve"> and me, as your supervisor. The PIP</w:t>
      </w:r>
      <w:r w:rsidRPr="0041594B">
        <w:t xml:space="preserve"> should include:</w:t>
      </w:r>
    </w:p>
    <w:p w14:paraId="1CCF317E" w14:textId="4059A69A" w:rsidR="0041594B" w:rsidRPr="0041594B" w:rsidRDefault="0041594B" w:rsidP="005F72AA">
      <w:pPr>
        <w:numPr>
          <w:ilvl w:val="0"/>
          <w:numId w:val="1"/>
        </w:numPr>
        <w:spacing w:after="120" w:line="240" w:lineRule="auto"/>
      </w:pPr>
      <w:r w:rsidRPr="0041594B">
        <w:rPr>
          <w:b/>
          <w:bCs/>
        </w:rPr>
        <w:t>Clearly defined goals and outcomes</w:t>
      </w:r>
      <w:r w:rsidRPr="0041594B">
        <w:t xml:space="preserve"> aligned with Institute expectations for tenured faculty</w:t>
      </w:r>
      <w:r w:rsidR="005F72AA">
        <w:t>.</w:t>
      </w:r>
    </w:p>
    <w:p w14:paraId="53AA6206" w14:textId="4A593B09" w:rsidR="0041594B" w:rsidRPr="0041594B" w:rsidRDefault="0041594B" w:rsidP="005F72AA">
      <w:pPr>
        <w:numPr>
          <w:ilvl w:val="0"/>
          <w:numId w:val="1"/>
        </w:numPr>
        <w:spacing w:after="120" w:line="240" w:lineRule="auto"/>
      </w:pPr>
      <w:r w:rsidRPr="0041594B">
        <w:rPr>
          <w:b/>
          <w:bCs/>
        </w:rPr>
        <w:t>A timeline for achieving progress</w:t>
      </w:r>
      <w:r w:rsidRPr="0041594B">
        <w:t xml:space="preserve">, typically within one </w:t>
      </w:r>
      <w:r w:rsidR="000C131B">
        <w:t>academic</w:t>
      </w:r>
      <w:r w:rsidRPr="0041594B">
        <w:t xml:space="preserve"> year</w:t>
      </w:r>
      <w:r w:rsidR="005F72AA">
        <w:t>.</w:t>
      </w:r>
    </w:p>
    <w:p w14:paraId="4A7F634F" w14:textId="5C3AA0FC" w:rsidR="0041594B" w:rsidRPr="0041594B" w:rsidRDefault="0041594B" w:rsidP="005F72AA">
      <w:pPr>
        <w:numPr>
          <w:ilvl w:val="0"/>
          <w:numId w:val="1"/>
        </w:numPr>
        <w:spacing w:after="120" w:line="240" w:lineRule="auto"/>
      </w:pPr>
      <w:r w:rsidRPr="0041594B">
        <w:rPr>
          <w:b/>
          <w:bCs/>
        </w:rPr>
        <w:t>Resources and support</w:t>
      </w:r>
      <w:r w:rsidRPr="0041594B">
        <w:t xml:space="preserve"> you intend to utilize, such as mentoring, professional development, or workload adjustments</w:t>
      </w:r>
      <w:r w:rsidR="005F72AA">
        <w:t>.</w:t>
      </w:r>
    </w:p>
    <w:p w14:paraId="1411B374" w14:textId="503EBFC8" w:rsidR="0041594B" w:rsidRPr="0041594B" w:rsidRDefault="0041594B" w:rsidP="005F72AA">
      <w:pPr>
        <w:numPr>
          <w:ilvl w:val="0"/>
          <w:numId w:val="1"/>
        </w:numPr>
        <w:spacing w:after="120" w:line="240" w:lineRule="auto"/>
      </w:pPr>
      <w:r w:rsidRPr="0041594B">
        <w:rPr>
          <w:b/>
          <w:bCs/>
        </w:rPr>
        <w:t>Performance expectations</w:t>
      </w:r>
      <w:r w:rsidRPr="0041594B">
        <w:t xml:space="preserve"> that demonstrate improvement in the areas identified</w:t>
      </w:r>
      <w:r w:rsidR="005F72AA">
        <w:t>.</w:t>
      </w:r>
    </w:p>
    <w:p w14:paraId="061E363F" w14:textId="12504C80" w:rsidR="0041594B" w:rsidRPr="0041594B" w:rsidRDefault="0041594B" w:rsidP="005F72AA">
      <w:pPr>
        <w:numPr>
          <w:ilvl w:val="0"/>
          <w:numId w:val="1"/>
        </w:numPr>
        <w:spacing w:after="120" w:line="240" w:lineRule="auto"/>
      </w:pPr>
      <w:r w:rsidRPr="0041594B">
        <w:rPr>
          <w:b/>
          <w:bCs/>
        </w:rPr>
        <w:t>A monitoring strategy</w:t>
      </w:r>
      <w:r w:rsidRPr="0041594B">
        <w:t>, including formal meetings at least twice per semester with the School Chair to assess progress</w:t>
      </w:r>
      <w:r w:rsidR="005F72AA">
        <w:t>.</w:t>
      </w:r>
    </w:p>
    <w:p w14:paraId="5013BED7" w14:textId="419E28EA" w:rsidR="0041594B" w:rsidRPr="0041594B" w:rsidRDefault="00132879" w:rsidP="0041594B">
      <w:pPr>
        <w:spacing w:after="200" w:line="240" w:lineRule="auto"/>
      </w:pPr>
      <w:r>
        <w:t>At the end of th</w:t>
      </w:r>
      <w:r w:rsidR="00217E3F">
        <w:t>e year</w:t>
      </w:r>
      <w:r w:rsidR="0041594B" w:rsidRPr="0041594B">
        <w:t xml:space="preserve">, </w:t>
      </w:r>
      <w:r w:rsidR="00A94C2F">
        <w:t>the</w:t>
      </w:r>
      <w:r w:rsidR="0041594B" w:rsidRPr="0041594B">
        <w:t xml:space="preserve"> </w:t>
      </w:r>
      <w:r w:rsidR="008B56BF">
        <w:t>unit post-tenure review committee</w:t>
      </w:r>
      <w:r w:rsidR="00A94C2F">
        <w:t xml:space="preserve"> will evaluate </w:t>
      </w:r>
      <w:r w:rsidR="00217E3F">
        <w:t>your</w:t>
      </w:r>
      <w:r w:rsidR="004D4C26">
        <w:t xml:space="preserve"> progress</w:t>
      </w:r>
      <w:r w:rsidR="00217E3F">
        <w:t xml:space="preserve"> on the improvement plan</w:t>
      </w:r>
      <w:r w:rsidR="0041594B" w:rsidRPr="0041594B">
        <w:t>.</w:t>
      </w:r>
      <w:r w:rsidR="00454D2F">
        <w:t xml:space="preserve"> </w:t>
      </w:r>
    </w:p>
    <w:p w14:paraId="7A46DD36" w14:textId="5D520CDF" w:rsidR="0037746B" w:rsidRDefault="0037746B" w:rsidP="0041594B">
      <w:pPr>
        <w:spacing w:after="200" w:line="240" w:lineRule="auto"/>
      </w:pPr>
      <w:r>
        <w:t xml:space="preserve">Please note that </w:t>
      </w:r>
      <w:r w:rsidR="005D6863">
        <w:t xml:space="preserve">failure to make sufficient progress in performance can result in a </w:t>
      </w:r>
      <w:r w:rsidRPr="0037746B">
        <w:t>recommend</w:t>
      </w:r>
      <w:r w:rsidR="005D6863">
        <w:t>ation of</w:t>
      </w:r>
      <w:r w:rsidRPr="0037746B">
        <w:t xml:space="preserve"> appropriate remedial action corresponding to the seriousness and nature of the deficiencies</w:t>
      </w:r>
      <w:r w:rsidR="00DD1368">
        <w:t xml:space="preserve">, as described in </w:t>
      </w:r>
      <w:hyperlink r:id="rId10" w:history="1">
        <w:r w:rsidR="00DD1368" w:rsidRPr="000953A0">
          <w:rPr>
            <w:rStyle w:val="Hyperlink"/>
          </w:rPr>
          <w:t>3.3.9.1</w:t>
        </w:r>
      </w:hyperlink>
      <w:r w:rsidRPr="0037746B">
        <w:t>. </w:t>
      </w:r>
    </w:p>
    <w:p w14:paraId="092E4C26" w14:textId="4C1D194E" w:rsidR="0041594B" w:rsidRPr="00C312CB" w:rsidRDefault="00C312CB" w:rsidP="0013461E">
      <w:pPr>
        <w:spacing w:line="240" w:lineRule="auto"/>
      </w:pPr>
      <w:r w:rsidRPr="00C312CB">
        <w:lastRenderedPageBreak/>
        <w:t xml:space="preserve">I am committed to supporting your professional development and will work with you throughout this process. Please contact me to schedule a meeting to begin drafting your Performance Improvement Plan. While this outcome may be disappointing, it also presents an opportunity to reflect on constructive feedback from your peers and to make meaningful progress toward your goals. I am confident that, by </w:t>
      </w:r>
      <w:r w:rsidR="00C55DA5" w:rsidRPr="00C312CB">
        <w:t>collaborating</w:t>
      </w:r>
      <w:r w:rsidRPr="00C312CB">
        <w:t xml:space="preserve"> and drawing on the resources available, you can address the areas identified and continue to grow as a valued member of our faculty. My priority is to assist you in making measurable improvements and to help ensure your continued success at the Institute.</w:t>
      </w:r>
    </w:p>
    <w:p w14:paraId="5417E6DC" w14:textId="6FB5D830" w:rsidR="0000374B" w:rsidRDefault="0041594B" w:rsidP="00AB7FE3">
      <w:pPr>
        <w:spacing w:after="200" w:line="240" w:lineRule="auto"/>
      </w:pPr>
      <w:r w:rsidRPr="0041594B">
        <w:t>Sincerely,</w:t>
      </w:r>
      <w:r w:rsidRPr="0041594B">
        <w:br/>
      </w:r>
      <w:r w:rsidRPr="0041594B">
        <w:rPr>
          <w:b/>
          <w:bCs/>
          <w:color w:val="A02B93" w:themeColor="accent5"/>
        </w:rPr>
        <w:t>[</w:t>
      </w:r>
      <w:r w:rsidR="00AB7FE3" w:rsidRPr="00C3354E">
        <w:rPr>
          <w:b/>
          <w:bCs/>
          <w:color w:val="A02B93" w:themeColor="accent5"/>
        </w:rPr>
        <w:t>NAME OF SUPERVISOR</w:t>
      </w:r>
      <w:r w:rsidRPr="0041594B">
        <w:rPr>
          <w:b/>
          <w:bCs/>
          <w:color w:val="A02B93" w:themeColor="accent5"/>
        </w:rPr>
        <w:t>]</w:t>
      </w:r>
      <w:r w:rsidRPr="0041594B">
        <w:br/>
      </w:r>
      <w:r w:rsidRPr="0041594B">
        <w:rPr>
          <w:b/>
          <w:bCs/>
          <w:color w:val="A02B93" w:themeColor="accent5"/>
        </w:rPr>
        <w:t>[</w:t>
      </w:r>
      <w:r w:rsidR="00AB7FE3" w:rsidRPr="00C3354E">
        <w:rPr>
          <w:b/>
          <w:bCs/>
          <w:color w:val="A02B93" w:themeColor="accent5"/>
        </w:rPr>
        <w:t>TITLE OF SUPERVISOR</w:t>
      </w:r>
      <w:r w:rsidRPr="0041594B">
        <w:rPr>
          <w:b/>
          <w:bCs/>
          <w:color w:val="A02B93" w:themeColor="accent5"/>
        </w:rPr>
        <w:t>]</w:t>
      </w:r>
    </w:p>
    <w:sectPr w:rsidR="0000374B" w:rsidSect="0000374B">
      <w:head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E697" w14:textId="77777777" w:rsidR="000C11DD" w:rsidRDefault="000C11DD" w:rsidP="0000374B">
      <w:pPr>
        <w:spacing w:after="0" w:line="240" w:lineRule="auto"/>
      </w:pPr>
      <w:r>
        <w:separator/>
      </w:r>
    </w:p>
  </w:endnote>
  <w:endnote w:type="continuationSeparator" w:id="0">
    <w:p w14:paraId="5E571594" w14:textId="77777777" w:rsidR="000C11DD" w:rsidRDefault="000C11DD" w:rsidP="0000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E9D3" w14:textId="77777777" w:rsidR="000C11DD" w:rsidRDefault="000C11DD" w:rsidP="0000374B">
      <w:pPr>
        <w:spacing w:after="0" w:line="240" w:lineRule="auto"/>
      </w:pPr>
      <w:r>
        <w:separator/>
      </w:r>
    </w:p>
  </w:footnote>
  <w:footnote w:type="continuationSeparator" w:id="0">
    <w:p w14:paraId="3FF51535" w14:textId="77777777" w:rsidR="000C11DD" w:rsidRDefault="000C11DD" w:rsidP="0000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5CC9" w14:textId="77777777" w:rsidR="0000374B" w:rsidRPr="0000374B" w:rsidRDefault="0000374B" w:rsidP="0000374B">
    <w:pPr>
      <w:spacing w:after="0"/>
      <w:jc w:val="right"/>
      <w:rPr>
        <w:b/>
        <w:bCs/>
        <w:sz w:val="28"/>
        <w:szCs w:val="28"/>
      </w:rPr>
    </w:pPr>
    <w:r w:rsidRPr="0000374B">
      <w:rPr>
        <w:b/>
        <w:bCs/>
        <w:sz w:val="28"/>
        <w:szCs w:val="28"/>
      </w:rPr>
      <w:t>Post -Tenure Review Notification Letter Template</w:t>
    </w:r>
  </w:p>
  <w:p w14:paraId="7CDCBE51" w14:textId="56825A22" w:rsidR="0000374B" w:rsidRPr="0000374B" w:rsidRDefault="0000374B" w:rsidP="0000374B">
    <w:pPr>
      <w:pStyle w:val="Header"/>
      <w:jc w:val="right"/>
      <w:rPr>
        <w:b/>
        <w:bCs/>
        <w:color w:val="EE0000"/>
        <w:sz w:val="32"/>
        <w:szCs w:val="32"/>
      </w:rPr>
    </w:pPr>
    <w:r w:rsidRPr="0000374B">
      <w:rPr>
        <w:b/>
        <w:bCs/>
        <w:color w:val="EE0000"/>
        <w:sz w:val="32"/>
        <w:szCs w:val="32"/>
      </w:rPr>
      <w:t>FOR A</w:t>
    </w:r>
    <w:r w:rsidR="00C3354E">
      <w:rPr>
        <w:b/>
        <w:bCs/>
        <w:color w:val="EE0000"/>
        <w:sz w:val="32"/>
        <w:szCs w:val="32"/>
      </w:rPr>
      <w:t>N</w:t>
    </w:r>
    <w:r w:rsidRPr="0000374B">
      <w:rPr>
        <w:b/>
        <w:bCs/>
        <w:color w:val="EE0000"/>
        <w:sz w:val="32"/>
        <w:szCs w:val="32"/>
      </w:rPr>
      <w:t xml:space="preserve"> </w:t>
    </w:r>
    <w:r w:rsidR="008C7B20">
      <w:rPr>
        <w:b/>
        <w:bCs/>
        <w:color w:val="EE0000"/>
        <w:sz w:val="32"/>
        <w:szCs w:val="32"/>
      </w:rPr>
      <w:t>UN</w:t>
    </w:r>
    <w:r w:rsidRPr="0000374B">
      <w:rPr>
        <w:b/>
        <w:bCs/>
        <w:color w:val="EE0000"/>
        <w:sz w:val="32"/>
        <w:szCs w:val="32"/>
      </w:rPr>
      <w:t>SUCCESSFUL PTR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80678"/>
    <w:multiLevelType w:val="multilevel"/>
    <w:tmpl w:val="A320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77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4B"/>
    <w:rsid w:val="0000374B"/>
    <w:rsid w:val="00010394"/>
    <w:rsid w:val="00053F83"/>
    <w:rsid w:val="000953A0"/>
    <w:rsid w:val="000A2342"/>
    <w:rsid w:val="000C11DD"/>
    <w:rsid w:val="000C131B"/>
    <w:rsid w:val="0011441F"/>
    <w:rsid w:val="00132879"/>
    <w:rsid w:val="0013461E"/>
    <w:rsid w:val="001720DF"/>
    <w:rsid w:val="001A7C75"/>
    <w:rsid w:val="00217E3F"/>
    <w:rsid w:val="002D534F"/>
    <w:rsid w:val="00350375"/>
    <w:rsid w:val="003740EC"/>
    <w:rsid w:val="0037746B"/>
    <w:rsid w:val="0041594B"/>
    <w:rsid w:val="004403FD"/>
    <w:rsid w:val="00443B49"/>
    <w:rsid w:val="00454D2F"/>
    <w:rsid w:val="00462D84"/>
    <w:rsid w:val="00471E4A"/>
    <w:rsid w:val="004D4C26"/>
    <w:rsid w:val="004F0A03"/>
    <w:rsid w:val="00506196"/>
    <w:rsid w:val="005454C1"/>
    <w:rsid w:val="005B21D6"/>
    <w:rsid w:val="005D6863"/>
    <w:rsid w:val="005F72AA"/>
    <w:rsid w:val="00616A4F"/>
    <w:rsid w:val="00632954"/>
    <w:rsid w:val="006B71CB"/>
    <w:rsid w:val="006D213D"/>
    <w:rsid w:val="00724480"/>
    <w:rsid w:val="007274F4"/>
    <w:rsid w:val="00774A72"/>
    <w:rsid w:val="00793F9E"/>
    <w:rsid w:val="007B6AAA"/>
    <w:rsid w:val="007C5088"/>
    <w:rsid w:val="008345EE"/>
    <w:rsid w:val="008832EC"/>
    <w:rsid w:val="008B56BF"/>
    <w:rsid w:val="008B6953"/>
    <w:rsid w:val="008C7B20"/>
    <w:rsid w:val="00901870"/>
    <w:rsid w:val="00905EFE"/>
    <w:rsid w:val="00907D86"/>
    <w:rsid w:val="009742FD"/>
    <w:rsid w:val="009C5752"/>
    <w:rsid w:val="00A94C2F"/>
    <w:rsid w:val="00AB7FE3"/>
    <w:rsid w:val="00AC1E71"/>
    <w:rsid w:val="00B30E65"/>
    <w:rsid w:val="00C312CB"/>
    <w:rsid w:val="00C3354E"/>
    <w:rsid w:val="00C55DA5"/>
    <w:rsid w:val="00C62D94"/>
    <w:rsid w:val="00D40DA5"/>
    <w:rsid w:val="00DD1368"/>
    <w:rsid w:val="00E11B4B"/>
    <w:rsid w:val="00E154B4"/>
    <w:rsid w:val="00E15E80"/>
    <w:rsid w:val="00EE7CFA"/>
    <w:rsid w:val="00F27A1D"/>
    <w:rsid w:val="00F56CED"/>
    <w:rsid w:val="00F57430"/>
    <w:rsid w:val="00F9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E7981"/>
  <w15:chartTrackingRefBased/>
  <w15:docId w15:val="{749B8893-B3BC-453C-9854-4C0CAA2F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4B"/>
    <w:rPr>
      <w:rFonts w:eastAsiaTheme="majorEastAsia" w:cstheme="majorBidi"/>
      <w:color w:val="272727" w:themeColor="text1" w:themeTint="D8"/>
    </w:rPr>
  </w:style>
  <w:style w:type="paragraph" w:styleId="Title">
    <w:name w:val="Title"/>
    <w:basedOn w:val="Normal"/>
    <w:next w:val="Normal"/>
    <w:link w:val="TitleChar"/>
    <w:uiPriority w:val="10"/>
    <w:qFormat/>
    <w:rsid w:val="00003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4B"/>
    <w:pPr>
      <w:spacing w:before="160"/>
      <w:jc w:val="center"/>
    </w:pPr>
    <w:rPr>
      <w:i/>
      <w:iCs/>
      <w:color w:val="404040" w:themeColor="text1" w:themeTint="BF"/>
    </w:rPr>
  </w:style>
  <w:style w:type="character" w:customStyle="1" w:styleId="QuoteChar">
    <w:name w:val="Quote Char"/>
    <w:basedOn w:val="DefaultParagraphFont"/>
    <w:link w:val="Quote"/>
    <w:uiPriority w:val="29"/>
    <w:rsid w:val="0000374B"/>
    <w:rPr>
      <w:i/>
      <w:iCs/>
      <w:color w:val="404040" w:themeColor="text1" w:themeTint="BF"/>
    </w:rPr>
  </w:style>
  <w:style w:type="paragraph" w:styleId="ListParagraph">
    <w:name w:val="List Paragraph"/>
    <w:basedOn w:val="Normal"/>
    <w:uiPriority w:val="34"/>
    <w:qFormat/>
    <w:rsid w:val="0000374B"/>
    <w:pPr>
      <w:ind w:left="720"/>
      <w:contextualSpacing/>
    </w:pPr>
  </w:style>
  <w:style w:type="character" w:styleId="IntenseEmphasis">
    <w:name w:val="Intense Emphasis"/>
    <w:basedOn w:val="DefaultParagraphFont"/>
    <w:uiPriority w:val="21"/>
    <w:qFormat/>
    <w:rsid w:val="0000374B"/>
    <w:rPr>
      <w:i/>
      <w:iCs/>
      <w:color w:val="0F4761" w:themeColor="accent1" w:themeShade="BF"/>
    </w:rPr>
  </w:style>
  <w:style w:type="paragraph" w:styleId="IntenseQuote">
    <w:name w:val="Intense Quote"/>
    <w:basedOn w:val="Normal"/>
    <w:next w:val="Normal"/>
    <w:link w:val="IntenseQuoteChar"/>
    <w:uiPriority w:val="30"/>
    <w:qFormat/>
    <w:rsid w:val="0000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74B"/>
    <w:rPr>
      <w:i/>
      <w:iCs/>
      <w:color w:val="0F4761" w:themeColor="accent1" w:themeShade="BF"/>
    </w:rPr>
  </w:style>
  <w:style w:type="character" w:styleId="IntenseReference">
    <w:name w:val="Intense Reference"/>
    <w:basedOn w:val="DefaultParagraphFont"/>
    <w:uiPriority w:val="32"/>
    <w:qFormat/>
    <w:rsid w:val="0000374B"/>
    <w:rPr>
      <w:b/>
      <w:bCs/>
      <w:smallCaps/>
      <w:color w:val="0F4761" w:themeColor="accent1" w:themeShade="BF"/>
      <w:spacing w:val="5"/>
    </w:rPr>
  </w:style>
  <w:style w:type="paragraph" w:styleId="Header">
    <w:name w:val="header"/>
    <w:basedOn w:val="Normal"/>
    <w:link w:val="HeaderChar"/>
    <w:uiPriority w:val="99"/>
    <w:unhideWhenUsed/>
    <w:rsid w:val="00003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4B"/>
  </w:style>
  <w:style w:type="paragraph" w:styleId="Footer">
    <w:name w:val="footer"/>
    <w:basedOn w:val="Normal"/>
    <w:link w:val="FooterChar"/>
    <w:uiPriority w:val="99"/>
    <w:unhideWhenUsed/>
    <w:rsid w:val="00003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74B"/>
  </w:style>
  <w:style w:type="character" w:styleId="Hyperlink">
    <w:name w:val="Hyperlink"/>
    <w:basedOn w:val="DefaultParagraphFont"/>
    <w:uiPriority w:val="99"/>
    <w:unhideWhenUsed/>
    <w:rsid w:val="000953A0"/>
    <w:rPr>
      <w:color w:val="467886" w:themeColor="hyperlink"/>
      <w:u w:val="single"/>
    </w:rPr>
  </w:style>
  <w:style w:type="character" w:styleId="UnresolvedMention">
    <w:name w:val="Unresolved Mention"/>
    <w:basedOn w:val="DefaultParagraphFont"/>
    <w:uiPriority w:val="99"/>
    <w:semiHidden/>
    <w:unhideWhenUsed/>
    <w:rsid w:val="0009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library.gatech.edu/faculty-handbook/3.3.9.3-due-process-following-unsuccessful-post-tenure-review-or-corrective-po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licylibrary.gatech.edu/faculty-handbook/3.3.9.1-post-tenure-r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olicylibrary.gatech.edu/faculty-handbook/3.3.9.1-post-tenure-review" TargetMode="External"/><Relationship Id="rId4" Type="http://schemas.openxmlformats.org/officeDocument/2006/relationships/webSettings" Target="webSettings.xml"/><Relationship Id="rId9" Type="http://schemas.openxmlformats.org/officeDocument/2006/relationships/hyperlink" Target="https://policylibrary.gatech.edu/faculty-handbook/3.3.9.4-post-tenure-review-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501</Words>
  <Characters>2882</Characters>
  <Application>Microsoft Office Word</Application>
  <DocSecurity>0</DocSecurity>
  <Lines>51</Lines>
  <Paragraphs>25</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Baunach</dc:creator>
  <cp:keywords/>
  <dc:description/>
  <cp:lastModifiedBy>Dawn Baunach</cp:lastModifiedBy>
  <cp:revision>42</cp:revision>
  <dcterms:created xsi:type="dcterms:W3CDTF">2025-10-05T11:23:00Z</dcterms:created>
  <dcterms:modified xsi:type="dcterms:W3CDTF">2025-10-05T12:13:00Z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84ad730b-404b-44e1-b86f-cf684932bccb</vt:lpwstr>
  </property>
</Properties>
</file>